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</w:rPr>
      </w:pPr>
      <w:r w:rsidRPr="00455F9E">
        <w:rPr>
          <w:rFonts w:ascii="Arial" w:eastAsia="Arial" w:hAnsi="Arial" w:cs="Arial"/>
          <w:b/>
        </w:rPr>
        <w:t>DECRETO N.º 4041, de 08 de</w:t>
      </w:r>
      <w:r w:rsidR="00B75181" w:rsidRPr="00455F9E">
        <w:rPr>
          <w:rFonts w:ascii="Arial" w:eastAsia="Arial" w:hAnsi="Arial" w:cs="Arial"/>
          <w:b/>
        </w:rPr>
        <w:t xml:space="preserve"> Setembro de</w:t>
      </w:r>
      <w:r w:rsidRPr="00455F9E">
        <w:rPr>
          <w:rFonts w:ascii="Arial" w:eastAsia="Arial" w:hAnsi="Arial" w:cs="Arial"/>
          <w:b/>
        </w:rPr>
        <w:t xml:space="preserve"> 2021. </w:t>
      </w:r>
    </w:p>
    <w:p w:rsidR="00E245AA" w:rsidRDefault="00E245AA" w:rsidP="00455F9E">
      <w:pPr>
        <w:spacing w:before="120" w:after="120" w:line="360" w:lineRule="auto"/>
        <w:ind w:left="3969"/>
        <w:jc w:val="both"/>
        <w:rPr>
          <w:rFonts w:ascii="Arial" w:eastAsia="Arial" w:hAnsi="Arial" w:cs="Arial"/>
          <w:b/>
        </w:rPr>
      </w:pPr>
    </w:p>
    <w:p w:rsidR="00E4043C" w:rsidRPr="00455F9E" w:rsidRDefault="003D3077" w:rsidP="00455F9E">
      <w:pPr>
        <w:spacing w:before="120" w:after="120" w:line="360" w:lineRule="auto"/>
        <w:ind w:left="3969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 xml:space="preserve">REGULAMENTA O REQUERIMENTO DE PARCELAMENTO PREVISTO NA LEI COMPLEMENTAR Nº. 218, DE 14 DE DEZEMBRO DE 2016 (NOVO CÓDIGO TRIBUTÁRIO MUNICIPAL). </w:t>
      </w:r>
    </w:p>
    <w:p w:rsidR="00E245AA" w:rsidRDefault="00E245AA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O PREFEITO MUNICIPAL DE BOM JARDIM–RJ</w:t>
      </w:r>
      <w:r w:rsidRPr="00455F9E">
        <w:rPr>
          <w:rFonts w:ascii="Arial" w:eastAsia="Arial" w:hAnsi="Arial" w:cs="Arial"/>
        </w:rPr>
        <w:t xml:space="preserve">, Estado do Rio de Janeiro, no uso de suas atribuições constitucionais e legais, conforme o disposto nos </w:t>
      </w:r>
      <w:proofErr w:type="spellStart"/>
      <w:r w:rsidRPr="00455F9E">
        <w:rPr>
          <w:rFonts w:ascii="Arial" w:eastAsia="Arial" w:hAnsi="Arial" w:cs="Arial"/>
        </w:rPr>
        <w:t>incs</w:t>
      </w:r>
      <w:proofErr w:type="spellEnd"/>
      <w:r w:rsidRPr="00455F9E">
        <w:rPr>
          <w:rFonts w:ascii="Arial" w:eastAsia="Arial" w:hAnsi="Arial" w:cs="Arial"/>
        </w:rPr>
        <w:t xml:space="preserve">. I e II do art. 30 e </w:t>
      </w:r>
      <w:proofErr w:type="spellStart"/>
      <w:r w:rsidRPr="00455F9E">
        <w:rPr>
          <w:rFonts w:ascii="Arial" w:eastAsia="Arial" w:hAnsi="Arial" w:cs="Arial"/>
        </w:rPr>
        <w:t>incs</w:t>
      </w:r>
      <w:proofErr w:type="spellEnd"/>
      <w:r w:rsidRPr="00455F9E">
        <w:rPr>
          <w:rFonts w:ascii="Arial" w:eastAsia="Arial" w:hAnsi="Arial" w:cs="Arial"/>
        </w:rPr>
        <w:t xml:space="preserve">. II e VI do art. 84, ambos da CRFB/88; nos </w:t>
      </w:r>
      <w:proofErr w:type="spellStart"/>
      <w:r w:rsidRPr="00455F9E">
        <w:rPr>
          <w:rFonts w:ascii="Arial" w:eastAsia="Arial" w:hAnsi="Arial" w:cs="Arial"/>
        </w:rPr>
        <w:t>incs</w:t>
      </w:r>
      <w:proofErr w:type="spellEnd"/>
      <w:r w:rsidRPr="00455F9E">
        <w:rPr>
          <w:rFonts w:ascii="Arial" w:eastAsia="Arial" w:hAnsi="Arial" w:cs="Arial"/>
        </w:rPr>
        <w:t xml:space="preserve">. I e II do art. 12 e </w:t>
      </w:r>
      <w:proofErr w:type="spellStart"/>
      <w:r w:rsidRPr="00455F9E">
        <w:rPr>
          <w:rFonts w:ascii="Arial" w:eastAsia="Arial" w:hAnsi="Arial" w:cs="Arial"/>
        </w:rPr>
        <w:t>incs</w:t>
      </w:r>
      <w:proofErr w:type="spellEnd"/>
      <w:r w:rsidRPr="00455F9E">
        <w:rPr>
          <w:rFonts w:ascii="Arial" w:eastAsia="Arial" w:hAnsi="Arial" w:cs="Arial"/>
        </w:rPr>
        <w:t xml:space="preserve">. I e XXIV ambos da LOMBJ; e nos art. 155-A e inc. IV do parágrafo único do art. 174, ambos da Lei Federal nº 5.172/66 - </w:t>
      </w:r>
      <w:hyperlink r:id="rId9" w:anchor="art7">
        <w:r w:rsidRPr="00455F9E">
          <w:rPr>
            <w:rFonts w:ascii="Arial" w:eastAsia="Arial" w:hAnsi="Arial" w:cs="Arial"/>
          </w:rPr>
          <w:t>Código Tributário Nacional</w:t>
        </w:r>
      </w:hyperlink>
      <w:r w:rsidRPr="00455F9E">
        <w:rPr>
          <w:rFonts w:ascii="Arial" w:eastAsia="Arial" w:hAnsi="Arial" w:cs="Arial"/>
        </w:rPr>
        <w:t>; bem como o disposto nos art. 70 a 74, inc. IV do art. 94 e 194 a 196, todos da Lei Complementar Municipal nº. 218 - Novo Código Tributário Municipal:</w:t>
      </w:r>
    </w:p>
    <w:p w:rsidR="00E245AA" w:rsidRDefault="00E245AA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</w:rPr>
      </w:pP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DECRETA:</w:t>
      </w:r>
    </w:p>
    <w:p w:rsidR="00E4043C" w:rsidRP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Os pedidos de parcelamento serão apresentados pelo contribuinte ou interessado no serviço de protocolo da Administração Municipal.</w:t>
      </w:r>
    </w:p>
    <w:p w:rsidR="00B75181" w:rsidRP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Nos termos do §5º do art. 70 da Lei Complementar Municipal nº. 218 - Novo Código Tributário Municipal, o requerimento de parcelamento importa em confissão de dívida, cujo termo deverá ser apresentado pelo requerente junto com a sua solicitação.</w:t>
      </w:r>
      <w:r w:rsidRPr="00455F9E">
        <w:rPr>
          <w:rFonts w:ascii="Arial" w:eastAsia="Arial" w:hAnsi="Arial" w:cs="Arial"/>
        </w:rPr>
        <w:t xml:space="preserve"> </w:t>
      </w:r>
    </w:p>
    <w:p w:rsidR="00E4043C" w:rsidRP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A adesão ao parcelamento implicará ainda em renúncia irrevogável e irretratável a qualquer impugnação ou recurso administrativo relativo aos débitos fiscais incluídos no pedido de parcelamento, bem como desistência dos já apresentados ou interpostos.</w:t>
      </w:r>
    </w:p>
    <w:p w:rsidR="00E4043C" w:rsidRP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Observadas as cautelas necessárias para resguardar o sigilo das informações fiscais, bem como as hipóteses legais de seu afastamento, a Administração Fazendária fornecerá imediatamente a relação de débito e demais informações pertinentes ao legítimo interessado, independentemente de requisição formal ou pagamento de taxas e emolumentos.</w:t>
      </w:r>
    </w:p>
    <w:p w:rsid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§4°. </w:t>
      </w:r>
      <w:r w:rsidR="003D3077" w:rsidRPr="00455F9E">
        <w:rPr>
          <w:rFonts w:ascii="Arial" w:eastAsia="Arial" w:hAnsi="Arial" w:cs="Arial"/>
        </w:rPr>
        <w:t>A concessão do parcelamento é vinculada ao atendimento dos requisitos objetivos exigidos na legislação de regência.</w:t>
      </w:r>
    </w:p>
    <w:p w:rsidR="00E4043C" w:rsidRPr="00455F9E" w:rsidRDefault="00B75181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§5°. </w:t>
      </w:r>
      <w:r w:rsidR="003D3077" w:rsidRPr="00455F9E">
        <w:rPr>
          <w:rFonts w:ascii="Arial" w:eastAsia="Arial" w:hAnsi="Arial" w:cs="Arial"/>
        </w:rPr>
        <w:t>Poderá ser incluída no parcelamento a cobrança de custas, emolumentos e demais taxas devidas em razão de acordos de cooperação técnica ou convênios celebrados pelo Município para garantir a recuperação e a cobrança judicial ou extrajudicial de seus créditos.</w:t>
      </w:r>
    </w:p>
    <w:p w:rsidR="00A56E4B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lastRenderedPageBreak/>
        <w:t>Art. 2°.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O pedido de parcelamento deverá conter as seguintes informações e documentos necessários ao seu recebimento:</w:t>
      </w:r>
    </w:p>
    <w:p w:rsidR="00A56E4B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75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I - </w:t>
      </w:r>
      <w:r w:rsidR="003D3077" w:rsidRPr="00455F9E">
        <w:rPr>
          <w:rFonts w:ascii="Arial" w:eastAsia="Arial" w:hAnsi="Arial" w:cs="Arial"/>
        </w:rPr>
        <w:t>nome, qualificação e endereço completo do requerente;</w:t>
      </w:r>
      <w:proofErr w:type="gramStart"/>
      <w:r w:rsidRPr="00455F9E">
        <w:rPr>
          <w:rFonts w:ascii="Arial" w:eastAsia="Arial" w:hAnsi="Arial" w:cs="Arial"/>
        </w:rPr>
        <w:tab/>
      </w:r>
      <w:proofErr w:type="gramEnd"/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75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II - </w:t>
      </w:r>
      <w:r w:rsidR="003D3077" w:rsidRPr="00455F9E">
        <w:rPr>
          <w:rFonts w:ascii="Arial" w:eastAsia="Arial" w:hAnsi="Arial" w:cs="Arial"/>
        </w:rPr>
        <w:t>nome, qualificação e endereço completo do contribuinte, responsável, ou representante legal, quando o mesmo não for o requerente;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III - </w:t>
      </w:r>
      <w:r w:rsidR="003D3077" w:rsidRPr="00455F9E">
        <w:rPr>
          <w:rFonts w:ascii="Arial" w:eastAsia="Arial" w:hAnsi="Arial" w:cs="Arial"/>
        </w:rPr>
        <w:t>telefone, e-mail, ou outra forma de contato do requerente, contribuinte, responsável, representante legal, procurador ou interessado;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IV - </w:t>
      </w:r>
      <w:r w:rsidR="003D3077" w:rsidRPr="00455F9E">
        <w:rPr>
          <w:rFonts w:ascii="Arial" w:eastAsia="Arial" w:hAnsi="Arial" w:cs="Arial"/>
        </w:rPr>
        <w:t>procuração por instrumento público ou particular com firma reconhecida por autenticidade, outorgando poderes específicos para transigir, reconhecer, assumir e confessar dívida com a Administração Pública Municipal, quando o interessado fizer se representar por terceiros;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V - </w:t>
      </w:r>
      <w:r w:rsidR="003D3077" w:rsidRPr="00455F9E">
        <w:rPr>
          <w:rFonts w:ascii="Arial" w:eastAsia="Arial" w:hAnsi="Arial" w:cs="Arial"/>
        </w:rPr>
        <w:t>cópia dos seguintes documentos das pessoas referidas nos incisos anteriores, conforme o caso: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identidade</w:t>
      </w:r>
      <w:proofErr w:type="gramEnd"/>
      <w:r w:rsidRPr="00455F9E">
        <w:rPr>
          <w:rFonts w:ascii="Arial" w:eastAsia="Arial" w:hAnsi="Arial" w:cs="Arial"/>
        </w:rPr>
        <w:t xml:space="preserve"> civil, militar ou funcional;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comprovante</w:t>
      </w:r>
      <w:proofErr w:type="gramEnd"/>
      <w:r w:rsidRPr="00455F9E">
        <w:rPr>
          <w:rFonts w:ascii="Arial" w:eastAsia="Arial" w:hAnsi="Arial" w:cs="Arial"/>
        </w:rPr>
        <w:t xml:space="preserve"> de inscrição ou situação do cadastro de pessoa física – CPF, ou nacional de pessoa jurídica – CNPJ;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 </w:t>
      </w:r>
      <w:proofErr w:type="gramStart"/>
      <w:r w:rsidRPr="00455F9E">
        <w:rPr>
          <w:rFonts w:ascii="Arial" w:eastAsia="Arial" w:hAnsi="Arial" w:cs="Arial"/>
        </w:rPr>
        <w:t>comprovante</w:t>
      </w:r>
      <w:proofErr w:type="gramEnd"/>
      <w:r w:rsidRPr="00455F9E">
        <w:rPr>
          <w:rFonts w:ascii="Arial" w:eastAsia="Arial" w:hAnsi="Arial" w:cs="Arial"/>
        </w:rPr>
        <w:t xml:space="preserve"> de residência ou domicílio;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atos</w:t>
      </w:r>
      <w:proofErr w:type="gramEnd"/>
      <w:r w:rsidRPr="00455F9E">
        <w:rPr>
          <w:rFonts w:ascii="Arial" w:eastAsia="Arial" w:hAnsi="Arial" w:cs="Arial"/>
        </w:rPr>
        <w:t xml:space="preserve"> constitutivos e respectivas alterações; 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estatuto</w:t>
      </w:r>
      <w:proofErr w:type="gramEnd"/>
      <w:r w:rsidRPr="00455F9E">
        <w:rPr>
          <w:rFonts w:ascii="Arial" w:eastAsia="Arial" w:hAnsi="Arial" w:cs="Arial"/>
        </w:rPr>
        <w:t xml:space="preserve"> social, estatuto ou convenção de condomínio;</w:t>
      </w:r>
    </w:p>
    <w:p w:rsidR="00E4043C" w:rsidRPr="00455F9E" w:rsidRDefault="003D3077" w:rsidP="00455F9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ata</w:t>
      </w:r>
      <w:proofErr w:type="gramEnd"/>
      <w:r w:rsidRPr="00455F9E">
        <w:rPr>
          <w:rFonts w:ascii="Arial" w:eastAsia="Arial" w:hAnsi="Arial" w:cs="Arial"/>
        </w:rPr>
        <w:t xml:space="preserve"> de reunião, ata da última assembleia ou da reunião do conselho de administração realizada para eleição dos atuais responsáveis pela administração, ou do ato congênere pelo qual se autoriza a assunção de obrigações em nome da pessoa jurídica;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I - </w:t>
      </w:r>
      <w:r w:rsidR="003D3077" w:rsidRPr="00455F9E">
        <w:rPr>
          <w:rFonts w:ascii="Arial" w:eastAsia="Arial" w:hAnsi="Arial" w:cs="Arial"/>
        </w:rPr>
        <w:t>relação dos débitos objeto do pedido de parcelamento;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 xml:space="preserve">Conforme o caso também </w:t>
      </w:r>
      <w:proofErr w:type="gramStart"/>
      <w:r w:rsidR="003D3077" w:rsidRPr="00455F9E">
        <w:rPr>
          <w:rFonts w:ascii="Arial" w:eastAsia="Arial" w:hAnsi="Arial" w:cs="Arial"/>
        </w:rPr>
        <w:t>devem ser apresentados</w:t>
      </w:r>
      <w:proofErr w:type="gramEnd"/>
      <w:r w:rsidR="003D3077" w:rsidRPr="00455F9E">
        <w:rPr>
          <w:rFonts w:ascii="Arial" w:eastAsia="Arial" w:hAnsi="Arial" w:cs="Arial"/>
        </w:rPr>
        <w:t xml:space="preserve"> pelo interessado as seguintes informações e documentos:</w:t>
      </w:r>
    </w:p>
    <w:p w:rsidR="00E4043C" w:rsidRPr="00455F9E" w:rsidRDefault="003D3077" w:rsidP="00455F9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termo</w:t>
      </w:r>
      <w:proofErr w:type="gramEnd"/>
      <w:r w:rsidRPr="00455F9E">
        <w:rPr>
          <w:rFonts w:ascii="Arial" w:eastAsia="Arial" w:hAnsi="Arial" w:cs="Arial"/>
        </w:rPr>
        <w:t xml:space="preserve"> de reconhecimento ou confissão de dívida, bem como o de ciência de quitação de divida alheia;</w:t>
      </w:r>
    </w:p>
    <w:p w:rsidR="00E4043C" w:rsidRPr="00455F9E" w:rsidRDefault="003D3077" w:rsidP="00455F9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termo</w:t>
      </w:r>
      <w:proofErr w:type="gramEnd"/>
      <w:r w:rsidRPr="00455F9E">
        <w:rPr>
          <w:rFonts w:ascii="Arial" w:eastAsia="Arial" w:hAnsi="Arial" w:cs="Arial"/>
        </w:rPr>
        <w:t xml:space="preserve"> de desistência ou renúncia da defesa ou recurso administrativo que tenham por objeto os débitos fiscais incluídos no pedido de parcelamento;</w:t>
      </w:r>
    </w:p>
    <w:p w:rsidR="00E4043C" w:rsidRPr="00455F9E" w:rsidRDefault="003D3077" w:rsidP="00455F9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esboço</w:t>
      </w:r>
      <w:proofErr w:type="gramEnd"/>
      <w:r w:rsidRPr="00455F9E">
        <w:rPr>
          <w:rFonts w:ascii="Arial" w:eastAsia="Arial" w:hAnsi="Arial" w:cs="Arial"/>
        </w:rPr>
        <w:t xml:space="preserve"> do parcelamento, contendo quantidade e o valor das quotas, observados os preceitos legais;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A Administração poderá exigir ainda o seguinte:</w:t>
      </w:r>
    </w:p>
    <w:p w:rsidR="00E4043C" w:rsidRPr="00455F9E" w:rsidRDefault="003D3077" w:rsidP="00455F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certidão</w:t>
      </w:r>
      <w:proofErr w:type="gramEnd"/>
      <w:r w:rsidRPr="00455F9E">
        <w:rPr>
          <w:rFonts w:ascii="Arial" w:eastAsia="Arial" w:hAnsi="Arial" w:cs="Arial"/>
        </w:rPr>
        <w:t xml:space="preserve"> emitida pelos Cartórios de Registro de Imóveis;</w:t>
      </w:r>
    </w:p>
    <w:p w:rsidR="00E4043C" w:rsidRPr="00455F9E" w:rsidRDefault="003D3077" w:rsidP="00455F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cópia</w:t>
      </w:r>
      <w:proofErr w:type="gramEnd"/>
      <w:r w:rsidRPr="00455F9E">
        <w:rPr>
          <w:rFonts w:ascii="Arial" w:eastAsia="Arial" w:hAnsi="Arial" w:cs="Arial"/>
        </w:rPr>
        <w:t xml:space="preserve"> do instrumento público ou particular dos contratos definitivos ou preliminares celebrados com o objetivo de transferir bens, direitos e obrigações relacionados ou dos quais decorram as dívidas objeto do parcelamento;</w:t>
      </w:r>
    </w:p>
    <w:p w:rsidR="00E4043C" w:rsidRPr="00455F9E" w:rsidRDefault="003D3077" w:rsidP="00455F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lastRenderedPageBreak/>
        <w:t>cópia</w:t>
      </w:r>
      <w:proofErr w:type="gramEnd"/>
      <w:r w:rsidRPr="00455F9E">
        <w:rPr>
          <w:rFonts w:ascii="Arial" w:eastAsia="Arial" w:hAnsi="Arial" w:cs="Arial"/>
        </w:rPr>
        <w:t xml:space="preserve"> da certidão de casamento ou do título comprobatório de união estável;</w:t>
      </w:r>
    </w:p>
    <w:p w:rsidR="00E4043C" w:rsidRPr="00455F9E" w:rsidRDefault="003D3077" w:rsidP="00455F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outras</w:t>
      </w:r>
      <w:proofErr w:type="gramEnd"/>
      <w:r w:rsidRPr="00455F9E">
        <w:rPr>
          <w:rFonts w:ascii="Arial" w:eastAsia="Arial" w:hAnsi="Arial" w:cs="Arial"/>
        </w:rPr>
        <w:t xml:space="preserve"> declarações que se fizerem necessárias para análise do pedido.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Quando for requerida a inclusão de débitos objeto de cobrança judicial ou extrajudicial no parcelamento, também será necessário apresentar o seguinte:</w:t>
      </w:r>
    </w:p>
    <w:p w:rsidR="00E4043C" w:rsidRPr="00455F9E" w:rsidRDefault="003D3077" w:rsidP="00455F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comprovante</w:t>
      </w:r>
      <w:proofErr w:type="gramEnd"/>
      <w:r w:rsidRPr="00455F9E">
        <w:rPr>
          <w:rFonts w:ascii="Arial" w:eastAsia="Arial" w:hAnsi="Arial" w:cs="Arial"/>
        </w:rPr>
        <w:t xml:space="preserve"> de quitação dos honorários advocatícios ou requerimento de sua inclusão no montante do parcelamento;</w:t>
      </w:r>
    </w:p>
    <w:p w:rsidR="00E4043C" w:rsidRPr="00455F9E" w:rsidRDefault="003D3077" w:rsidP="00455F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comprovação</w:t>
      </w:r>
      <w:proofErr w:type="gramEnd"/>
      <w:r w:rsidRPr="00455F9E">
        <w:rPr>
          <w:rFonts w:ascii="Arial" w:eastAsia="Arial" w:hAnsi="Arial" w:cs="Arial"/>
        </w:rPr>
        <w:t xml:space="preserve"> da citação ou intimação dos atos de constrição nos processos de execução fiscal existentes;</w:t>
      </w:r>
    </w:p>
    <w:p w:rsidR="00E4043C" w:rsidRPr="00455F9E" w:rsidRDefault="003D3077" w:rsidP="00455F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comprovante</w:t>
      </w:r>
      <w:proofErr w:type="gramEnd"/>
      <w:r w:rsidRPr="00455F9E">
        <w:rPr>
          <w:rFonts w:ascii="Arial" w:eastAsia="Arial" w:hAnsi="Arial" w:cs="Arial"/>
        </w:rPr>
        <w:t xml:space="preserve"> do pedido de desistência ou renúncia irrevogável de eventual ação, recurso, meio de impugnação, embargos ou exceção opostos ou propostos no âmbito de execuções fiscais ou ações objetivando a desconstituição dos créditos fiscais ou anulação dos atos para sua satisfação;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§4°. </w:t>
      </w:r>
      <w:r w:rsidR="003D3077" w:rsidRPr="00455F9E">
        <w:rPr>
          <w:rFonts w:ascii="Arial" w:eastAsia="Arial" w:hAnsi="Arial" w:cs="Arial"/>
        </w:rPr>
        <w:t>Não se exigirá a documentação referida no parágrafo anterior nas seguintes hipóteses:</w:t>
      </w:r>
    </w:p>
    <w:p w:rsidR="00E4043C" w:rsidRPr="00455F9E" w:rsidRDefault="003D3077" w:rsidP="00455F9E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o</w:t>
      </w:r>
      <w:proofErr w:type="gramEnd"/>
      <w:r w:rsidRPr="00455F9E">
        <w:rPr>
          <w:rFonts w:ascii="Arial" w:eastAsia="Arial" w:hAnsi="Arial" w:cs="Arial"/>
        </w:rPr>
        <w:t xml:space="preserve"> comprovante ou requerimento referido no inciso I, quando o requerente comprovar o deferimento do benefício de gratuidade de justiça.</w:t>
      </w:r>
    </w:p>
    <w:p w:rsidR="00E4043C" w:rsidRPr="00455F9E" w:rsidRDefault="003D3077" w:rsidP="00455F9E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" w:eastAsia="Arial" w:hAnsi="Arial" w:cs="Arial"/>
        </w:rPr>
      </w:pPr>
      <w:proofErr w:type="gramStart"/>
      <w:r w:rsidRPr="00455F9E">
        <w:rPr>
          <w:rFonts w:ascii="Arial" w:eastAsia="Arial" w:hAnsi="Arial" w:cs="Arial"/>
        </w:rPr>
        <w:t>os</w:t>
      </w:r>
      <w:proofErr w:type="gramEnd"/>
      <w:r w:rsidRPr="00455F9E">
        <w:rPr>
          <w:rFonts w:ascii="Arial" w:eastAsia="Arial" w:hAnsi="Arial" w:cs="Arial"/>
        </w:rPr>
        <w:t xml:space="preserve"> documentos arrolados nos incisos II e III, quanto ao requerimento formulado por pessoa que não participe da relação processual.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3°.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Será dispensada a apresentação de cópia de documento cuja informação ou finalidade seja suprida por outro documento válido anexado ao requerimento.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>§°</w:t>
      </w:r>
      <w:r w:rsidR="00CD40BF">
        <w:rPr>
          <w:rFonts w:ascii="Arial" w:eastAsia="Arial" w:hAnsi="Arial" w:cs="Arial"/>
        </w:rPr>
        <w:t xml:space="preserve">1°. 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 xml:space="preserve">Constatado indício de que a documentação apresentada não apresenta fidedignidade, ou em caso de dúvidas relacionadas à informação nela contida, a Administração Pública solicitará, mediante justificativa, a </w:t>
      </w:r>
      <w:proofErr w:type="spellStart"/>
      <w:r w:rsidR="003D3077" w:rsidRPr="00455F9E">
        <w:rPr>
          <w:rFonts w:ascii="Arial" w:eastAsia="Arial" w:hAnsi="Arial" w:cs="Arial"/>
        </w:rPr>
        <w:t>reexibição</w:t>
      </w:r>
      <w:proofErr w:type="spellEnd"/>
      <w:r w:rsidR="003D3077" w:rsidRPr="00455F9E">
        <w:rPr>
          <w:rFonts w:ascii="Arial" w:eastAsia="Arial" w:hAnsi="Arial" w:cs="Arial"/>
        </w:rPr>
        <w:t xml:space="preserve"> da documentação original, ou a apresentação de cópias autenticadas.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Os documentos, as declarações e as informações constantes no requerimento são de responsabilidade do sujeito passivo ou requerente, que respondem pela inexatidão, erro, omissão ou qualquer fraude nos termo da legislação aplicável.</w:t>
      </w:r>
    </w:p>
    <w:p w:rsidR="00E4043C" w:rsidRPr="00455F9E" w:rsidRDefault="00A56E4B" w:rsidP="0045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 xml:space="preserve">A Administração deverá observar o disposto na lei de racionalização dos atos e procedimentos administrativos, sem prejuízo do disposto neste regulamento. 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4°.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O requerimento de parcelamento deve ser apresentado no serviço de protocolo da Administração Municipal, acompanhado da documentação referida nos artigos anteriores.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Ao acolher o pedido, o servidor responsável verificará se o mesmo foi instruído com as informações e documentos necessários ao seu recebimento.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 xml:space="preserve">Não apresentada </w:t>
      </w:r>
      <w:proofErr w:type="gramStart"/>
      <w:r w:rsidR="003D3077" w:rsidRPr="00455F9E">
        <w:rPr>
          <w:rFonts w:ascii="Arial" w:eastAsia="Arial" w:hAnsi="Arial" w:cs="Arial"/>
        </w:rPr>
        <w:t>a</w:t>
      </w:r>
      <w:proofErr w:type="gramEnd"/>
      <w:r w:rsidR="003D3077" w:rsidRPr="00455F9E">
        <w:rPr>
          <w:rFonts w:ascii="Arial" w:eastAsia="Arial" w:hAnsi="Arial" w:cs="Arial"/>
        </w:rPr>
        <w:t xml:space="preserve"> documentação referida, e não sendo o caso de aplicação do disposto no </w:t>
      </w:r>
      <w:r w:rsidR="003D3077" w:rsidRPr="00455F9E">
        <w:rPr>
          <w:rFonts w:ascii="Arial" w:eastAsia="Arial" w:hAnsi="Arial" w:cs="Arial"/>
          <w:i/>
        </w:rPr>
        <w:t>caput</w:t>
      </w:r>
      <w:r w:rsidR="003D3077" w:rsidRPr="00455F9E">
        <w:rPr>
          <w:rFonts w:ascii="Arial" w:eastAsia="Arial" w:hAnsi="Arial" w:cs="Arial"/>
        </w:rPr>
        <w:t xml:space="preserve"> do artigo 3°, o servidor acolherá o requerimento e dará expressa ciência ao requerente da </w:t>
      </w:r>
      <w:r w:rsidR="003D3077" w:rsidRPr="00455F9E">
        <w:rPr>
          <w:rFonts w:ascii="Arial" w:eastAsia="Arial" w:hAnsi="Arial" w:cs="Arial"/>
        </w:rPr>
        <w:lastRenderedPageBreak/>
        <w:t>necessidade de apresentação da documentação faltante, valendo esta como notificação para o atendimento das exigências no prazo de 05 (cinco) dias úteis.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 xml:space="preserve">Os processos deverão ser remetidos ao departamento fazendário responsável no dia útil subsequente </w:t>
      </w:r>
      <w:proofErr w:type="gramStart"/>
      <w:r w:rsidR="003D3077" w:rsidRPr="00455F9E">
        <w:rPr>
          <w:rFonts w:ascii="Arial" w:eastAsia="Arial" w:hAnsi="Arial" w:cs="Arial"/>
        </w:rPr>
        <w:t>a</w:t>
      </w:r>
      <w:proofErr w:type="gramEnd"/>
      <w:r w:rsidR="003D3077" w:rsidRPr="00455F9E">
        <w:rPr>
          <w:rFonts w:ascii="Arial" w:eastAsia="Arial" w:hAnsi="Arial" w:cs="Arial"/>
        </w:rPr>
        <w:t xml:space="preserve"> data do protocolo.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5°.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A chefia da repartição fazendária responsável, ou o servidor por ela designado, avaliará se os autos dos requerimentos contêm as informações suficientes para o seu processamento, determinando a imediata realização das diligências necessárias para instrução do processo.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Faltando a indicação das dívidas objeto do parcelamento, o processo será remetido à unidade administrativa responsável pelo cadastro tributário ou pela dívida ativa para levantamento e individualização das obrigações devidas, que apresentará nos autos os relatórios cadastrais das inscrições e de todos os débitos pertinentes.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Todos os órgãos da Administração instados a se manifestarem no âmbito dos processos de parcelamento devem contribuir para a rápida conclusão do feito.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Tratando-se de ato ou diligência que dependa da providência do requerente ou interessado, o departamento responsável deverá comunicá-lo, na forma deste regulamento.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§4°. </w:t>
      </w:r>
      <w:r w:rsidR="003D3077" w:rsidRPr="00455F9E">
        <w:rPr>
          <w:rFonts w:ascii="Arial" w:eastAsia="Arial" w:hAnsi="Arial" w:cs="Arial"/>
        </w:rPr>
        <w:t>Instruído os autos com todos os elementos necessários, a Chefia da repartição elaborará relatório sucinto manifestando-se sobre o parcelamento, remetendo ao final os autos à Autoridade Fazendária para deliberação.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§5°. </w:t>
      </w:r>
      <w:r w:rsidR="003D3077" w:rsidRPr="00455F9E">
        <w:rPr>
          <w:rFonts w:ascii="Arial" w:eastAsia="Arial" w:hAnsi="Arial" w:cs="Arial"/>
        </w:rPr>
        <w:t>Quando o parcelamento for constituído de dividas objeto de execução fiscal ajuizada, os autos serão remetidos anteriormente para a Procuradoria Jurídica.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6°.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 xml:space="preserve">Atendendo aos requisitos legais, o requerimento será deferido pela Autoridade Fazendária, </w:t>
      </w:r>
      <w:proofErr w:type="gramStart"/>
      <w:r w:rsidR="003D3077" w:rsidRPr="00455F9E">
        <w:rPr>
          <w:rFonts w:ascii="Arial" w:eastAsia="Arial" w:hAnsi="Arial" w:cs="Arial"/>
        </w:rPr>
        <w:t>sob condição</w:t>
      </w:r>
      <w:proofErr w:type="gramEnd"/>
      <w:r w:rsidR="003D3077" w:rsidRPr="00455F9E">
        <w:rPr>
          <w:rFonts w:ascii="Arial" w:eastAsia="Arial" w:hAnsi="Arial" w:cs="Arial"/>
        </w:rPr>
        <w:t xml:space="preserve"> do pagamento da primeira parcela.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A ausência do esboço de parcelamento não impedirá a tramitação do processo, processando-se o pedido com a maior quantidade de cotas e o menor valor admitindo em lei.</w:t>
      </w:r>
    </w:p>
    <w:p w:rsidR="00A56E4B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A Autoridade Fazendária poderá manifestar-se favoravelmente ao pleito, mesmo que não preenchido todos os requisitos formais, fixando prazo para o atendimento das exigências pelo interessado.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 xml:space="preserve">Não atendida </w:t>
      </w:r>
      <w:proofErr w:type="gramStart"/>
      <w:r w:rsidR="003D3077" w:rsidRPr="00455F9E">
        <w:rPr>
          <w:rFonts w:ascii="Arial" w:eastAsia="Arial" w:hAnsi="Arial" w:cs="Arial"/>
        </w:rPr>
        <w:t>a</w:t>
      </w:r>
      <w:proofErr w:type="gramEnd"/>
      <w:r w:rsidR="003D3077" w:rsidRPr="00455F9E">
        <w:rPr>
          <w:rFonts w:ascii="Arial" w:eastAsia="Arial" w:hAnsi="Arial" w:cs="Arial"/>
        </w:rPr>
        <w:t xml:space="preserve"> exigência, o parcelamento poderá ser cancelado a qualquer tempo, na forma deste regulamento.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7°.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Sempre que o requerimento compreender débitos inscritos em dívida ativa, ajuizados ou não, os autos deverão ser remetidos para a Procuradoria Jurídica para ciência.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lastRenderedPageBreak/>
        <w:t xml:space="preserve">§1°. </w:t>
      </w:r>
      <w:r w:rsidR="003D3077" w:rsidRPr="00455F9E">
        <w:rPr>
          <w:rFonts w:ascii="Arial" w:eastAsia="Arial" w:hAnsi="Arial" w:cs="Arial"/>
        </w:rPr>
        <w:t xml:space="preserve">Do pagamento da primeira cota do parcelamento, bem como do ato de cancelamento, os autos serão remetidos para ciência da Procuradoria, que adotará as medidas cabíveis, relatando-as resumidamente nos autos. 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A prática dos atos extrajudiciais e judiciais de cobrança dos débitos consolidados nos pedidos de parcelamentos poderá ser postergada até a conclusão do respectivo processo administrativo, desde que a inércia não importe em risco de prescrição dos créditos ou abandono dos processos em tramitação.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Ressalvadas as hipóteses previstas neste dispositivo, a comunicação da Procuradoria será facultativa.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8°.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A administração deverá concluir a análise dos pedidos de parcelamento no prazo de 15 (quinze) dias úteis, prorrogáveis mediante justificativa.</w:t>
      </w:r>
    </w:p>
    <w:p w:rsidR="00E4043C" w:rsidRPr="00455F9E" w:rsidRDefault="00A56E4B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9°.</w:t>
      </w:r>
      <w:r w:rsidRPr="00455F9E">
        <w:rPr>
          <w:rFonts w:ascii="Arial" w:eastAsia="Arial" w:hAnsi="Arial" w:cs="Arial"/>
        </w:rPr>
        <w:t xml:space="preserve"> </w:t>
      </w:r>
      <w:r w:rsidR="003D3077" w:rsidRPr="00455F9E">
        <w:rPr>
          <w:rFonts w:ascii="Arial" w:eastAsia="Arial" w:hAnsi="Arial" w:cs="Arial"/>
        </w:rPr>
        <w:t>A responsabilidade pelo acompanhamento da tramitação do processo de parcelamento é do requerente ou interessado, independe do impulso oficial.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Para fins do disposto no caput deste artigo, o interessado deverá retornar ao departamento fazendário competente no prazo definido no artigo anterior, se outro não for o prazo determinado pela Administração, contados do protocolo do requerimento ou da ciência da notificação.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Será facultado aos órgãos fazendários realizar a comunicação do interessado por meio eletrônico ou na forma da legislação tributária.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A ciência do interessado poderá ser realizada no balcão da repartição, reduzindo-se a termo o teor da comunicação e recolhendo a assinatura da pessoa comunicada.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§4°. </w:t>
      </w:r>
      <w:r w:rsidR="003D3077" w:rsidRPr="00455F9E">
        <w:rPr>
          <w:rFonts w:ascii="Arial" w:eastAsia="Arial" w:hAnsi="Arial" w:cs="Arial"/>
        </w:rPr>
        <w:t>O servidor que realizou o contato deverá reduzir a termo a notificação.</w:t>
      </w:r>
    </w:p>
    <w:p w:rsidR="00E4043C" w:rsidRPr="00455F9E" w:rsidRDefault="000C4AD1" w:rsidP="00455F9E">
      <w:pPr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§5°. </w:t>
      </w:r>
      <w:r w:rsidR="003D3077" w:rsidRPr="00455F9E">
        <w:rPr>
          <w:rFonts w:ascii="Arial" w:eastAsia="Arial" w:hAnsi="Arial" w:cs="Arial"/>
        </w:rPr>
        <w:t>O ato referido nos parágrafos anteriores não exonera o interessado do dever de acompanhar a tramitação do processo de parcelamento, na forma deste regulamento.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Serão arquivados os feitos cujo andamento esteja parado por mais de 30 (trinta) dias, sempre que a movimentação depender única e exclusivamente de providência incumbida ao requerente.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10.</w:t>
      </w:r>
      <w:r w:rsidRPr="00455F9E">
        <w:rPr>
          <w:rFonts w:ascii="Arial" w:eastAsia="Arial" w:hAnsi="Arial" w:cs="Arial"/>
        </w:rPr>
        <w:t xml:space="preserve"> A exigibilidade do crédito parcelado só será suspensa com o pagamento da primeira cota, na forma da lei.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Quitada tempestivamente a primeira cota, o processo será remetido ao Setor de Tesouraria, até o pagamento integral da dívida ou o advento das hipóteses de seu cancelamento.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Não adimplida a primeira cota do parcelamento no prazo legal, será o requerimento indeferido sumariamente, independentemente de notificação do interessado.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O parcelamento será automaticamente cancelado nas hipóteses dispostas na legislação, independem de comunicação do interessado.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lastRenderedPageBreak/>
        <w:t xml:space="preserve">§4°. </w:t>
      </w:r>
      <w:r w:rsidR="003D3077" w:rsidRPr="00455F9E">
        <w:rPr>
          <w:rFonts w:ascii="Arial" w:eastAsia="Arial" w:hAnsi="Arial" w:cs="Arial"/>
        </w:rPr>
        <w:t>O cancelamento é irretratável, salvo se o interessado comprovar que não concorreu para sua causa.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§5°. </w:t>
      </w:r>
      <w:r w:rsidR="003D3077" w:rsidRPr="00455F9E">
        <w:rPr>
          <w:rFonts w:ascii="Arial" w:eastAsia="Arial" w:hAnsi="Arial" w:cs="Arial"/>
        </w:rPr>
        <w:t>O crédito torna-se exigível na oportunidade em que se configurarem as hipóteses de cancelamento do parcelamento.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§6°. </w:t>
      </w:r>
      <w:r w:rsidR="003D3077" w:rsidRPr="00455F9E">
        <w:rPr>
          <w:rFonts w:ascii="Arial" w:eastAsia="Arial" w:hAnsi="Arial" w:cs="Arial"/>
        </w:rPr>
        <w:t>O departamento responsável verificará as condições resolutivas do parcelamento, providenciando o devido registro no sistema, bem como no respectivo processo administrativo.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§7°. </w:t>
      </w:r>
      <w:r w:rsidR="003D3077" w:rsidRPr="00455F9E">
        <w:rPr>
          <w:rFonts w:ascii="Arial" w:eastAsia="Arial" w:hAnsi="Arial" w:cs="Arial"/>
        </w:rPr>
        <w:t>A Administração Fazendária deverá adotar sistemas ou procedimentos automáticos para evitar a cobrança de débitos parcelados, bem como para promover a cobrança dos créditos cujo parcelamento foi cancelado.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11.</w:t>
      </w:r>
      <w:r w:rsidRPr="00455F9E">
        <w:rPr>
          <w:rFonts w:ascii="Arial" w:eastAsia="Arial" w:hAnsi="Arial" w:cs="Arial"/>
        </w:rPr>
        <w:t xml:space="preserve"> O processo será definitivamente arquivado após a quitação do débito ou cancelamento do parcelamento.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12.</w:t>
      </w:r>
      <w:r w:rsidRPr="00455F9E">
        <w:rPr>
          <w:rFonts w:ascii="Arial" w:eastAsia="Arial" w:hAnsi="Arial" w:cs="Arial"/>
        </w:rPr>
        <w:t xml:space="preserve"> Todos os fatos e atos processuais devem ter seus respectivos termos reduzidos nos autos, observada a ordem cronológica dos eventos e numerando-se todas as folhas.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Sempre que possível a Administração promoverá a convalidação dos atos, desde que não resulte prejuízo ao contribuinte ou à Fazenda Pública.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>A Autoridade Fazendária avaliará o reaproveitamento de processos administrativos, exceto quanto aos parcelamentos cancelados.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13.</w:t>
      </w:r>
      <w:r w:rsidRPr="00455F9E">
        <w:rPr>
          <w:rFonts w:ascii="Arial" w:eastAsia="Arial" w:hAnsi="Arial" w:cs="Arial"/>
        </w:rPr>
        <w:t xml:space="preserve"> A Administração Fazendária disponibilizará ao publico modelos oficiais dispostos nos anexos do presente decreto, inclusive por meio do sítio eletrônico oficial do Município.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§1°. </w:t>
      </w:r>
      <w:r w:rsidR="003D3077" w:rsidRPr="00455F9E">
        <w:rPr>
          <w:rFonts w:ascii="Arial" w:eastAsia="Arial" w:hAnsi="Arial" w:cs="Arial"/>
        </w:rPr>
        <w:t>O uso dos modelos não é obrigatório, facultando-se ao particular apresentar requerimentos de sua autoria, desde que contenham todas as informações e documentos referidos nos artigos anteriores.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§2°. </w:t>
      </w:r>
      <w:r w:rsidR="003D3077" w:rsidRPr="00455F9E">
        <w:rPr>
          <w:rFonts w:ascii="Arial" w:eastAsia="Arial" w:hAnsi="Arial" w:cs="Arial"/>
        </w:rPr>
        <w:t xml:space="preserve">O (A) </w:t>
      </w:r>
      <w:proofErr w:type="gramStart"/>
      <w:r w:rsidR="003D3077" w:rsidRPr="00455F9E">
        <w:rPr>
          <w:rFonts w:ascii="Arial" w:eastAsia="Arial" w:hAnsi="Arial" w:cs="Arial"/>
        </w:rPr>
        <w:t>Secretário(</w:t>
      </w:r>
      <w:proofErr w:type="gramEnd"/>
      <w:r w:rsidR="003D3077" w:rsidRPr="00455F9E">
        <w:rPr>
          <w:rFonts w:ascii="Arial" w:eastAsia="Arial" w:hAnsi="Arial" w:cs="Arial"/>
        </w:rPr>
        <w:t>a) Municipal de Fazenda poderá estabelecer, por ato próprio, modelos de formulários complementares, além de substituir os já existentes, inclusive os definidos nesta norma.</w:t>
      </w:r>
    </w:p>
    <w:p w:rsidR="00E4043C" w:rsidRPr="00455F9E" w:rsidRDefault="000C4AD1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 xml:space="preserve">§3°. </w:t>
      </w:r>
      <w:r w:rsidR="003D3077" w:rsidRPr="00455F9E">
        <w:rPr>
          <w:rFonts w:ascii="Arial" w:eastAsia="Arial" w:hAnsi="Arial" w:cs="Arial"/>
        </w:rPr>
        <w:t>As informações e declarações lançadas no requerimento, padronizados ou não, são de exclusiva responsabilidade do sujeito passivo ou requerente.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14.</w:t>
      </w:r>
      <w:r w:rsidRPr="00455F9E">
        <w:rPr>
          <w:rFonts w:ascii="Arial" w:eastAsia="Arial" w:hAnsi="Arial" w:cs="Arial"/>
        </w:rPr>
        <w:t xml:space="preserve"> A Secretária Municipal de Fazenda editará as instruções normativas necessárias para regulamentar o presente decreto.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15.</w:t>
      </w:r>
      <w:r w:rsidRPr="00455F9E">
        <w:rPr>
          <w:rFonts w:ascii="Arial" w:eastAsia="Arial" w:hAnsi="Arial" w:cs="Arial"/>
        </w:rPr>
        <w:t xml:space="preserve"> Fica revogado o Decreto Municipal n°. 3347, de 12 de abril de 2017.</w:t>
      </w:r>
    </w:p>
    <w:p w:rsidR="00E4043C" w:rsidRPr="00455F9E" w:rsidRDefault="003D3077" w:rsidP="00455F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  <w:b/>
        </w:rPr>
        <w:t>Art. 16.</w:t>
      </w:r>
      <w:r w:rsidRPr="00455F9E">
        <w:rPr>
          <w:rFonts w:ascii="Arial" w:eastAsia="Arial" w:hAnsi="Arial" w:cs="Arial"/>
        </w:rPr>
        <w:t xml:space="preserve"> Este Decreto entra em vigor na data de sua publicação.</w:t>
      </w:r>
    </w:p>
    <w:p w:rsidR="00365EA1" w:rsidRDefault="00365EA1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</w:rPr>
      </w:pPr>
    </w:p>
    <w:p w:rsidR="00E4043C" w:rsidRDefault="000C4AD1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</w:rPr>
      </w:pPr>
      <w:r w:rsidRPr="00455F9E">
        <w:rPr>
          <w:rFonts w:ascii="Arial" w:eastAsia="Arial" w:hAnsi="Arial" w:cs="Arial"/>
        </w:rPr>
        <w:t>Bom J</w:t>
      </w:r>
      <w:r w:rsidR="003D3077" w:rsidRPr="00455F9E">
        <w:rPr>
          <w:rFonts w:ascii="Arial" w:eastAsia="Arial" w:hAnsi="Arial" w:cs="Arial"/>
        </w:rPr>
        <w:t xml:space="preserve">ardim – RJ, </w:t>
      </w:r>
      <w:r w:rsidRPr="00455F9E">
        <w:rPr>
          <w:rFonts w:ascii="Arial" w:eastAsia="Arial" w:hAnsi="Arial" w:cs="Arial"/>
        </w:rPr>
        <w:t>08</w:t>
      </w:r>
      <w:r w:rsidR="003D3077" w:rsidRPr="00455F9E">
        <w:rPr>
          <w:rFonts w:ascii="Arial" w:eastAsia="Arial" w:hAnsi="Arial" w:cs="Arial"/>
        </w:rPr>
        <w:t xml:space="preserve"> de </w:t>
      </w:r>
      <w:r w:rsidRPr="00455F9E">
        <w:rPr>
          <w:rFonts w:ascii="Arial" w:eastAsia="Arial" w:hAnsi="Arial" w:cs="Arial"/>
        </w:rPr>
        <w:t>Setembro</w:t>
      </w:r>
      <w:r w:rsidR="003D3077" w:rsidRPr="00455F9E">
        <w:rPr>
          <w:rFonts w:ascii="Arial" w:eastAsia="Arial" w:hAnsi="Arial" w:cs="Arial"/>
        </w:rPr>
        <w:t xml:space="preserve"> de 2021.</w:t>
      </w:r>
    </w:p>
    <w:p w:rsidR="00E245AA" w:rsidRPr="00455F9E" w:rsidRDefault="00E245AA" w:rsidP="0045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</w:rPr>
      </w:pPr>
    </w:p>
    <w:p w:rsidR="00E4043C" w:rsidRPr="00E245AA" w:rsidRDefault="003D3077" w:rsidP="00455F9E">
      <w:pPr>
        <w:spacing w:line="360" w:lineRule="auto"/>
        <w:jc w:val="center"/>
        <w:rPr>
          <w:rFonts w:ascii="Arial" w:eastAsia="Arial" w:hAnsi="Arial" w:cs="Arial"/>
          <w:sz w:val="18"/>
          <w:szCs w:val="18"/>
        </w:rPr>
      </w:pPr>
      <w:r w:rsidRPr="00E245AA">
        <w:rPr>
          <w:rFonts w:ascii="Arial" w:eastAsia="Arial" w:hAnsi="Arial" w:cs="Arial"/>
          <w:b/>
          <w:sz w:val="18"/>
          <w:szCs w:val="18"/>
        </w:rPr>
        <w:t>PAULO VIEIRA DE BARROS</w:t>
      </w:r>
    </w:p>
    <w:p w:rsidR="00E4043C" w:rsidRPr="00455F9E" w:rsidRDefault="003D3077" w:rsidP="00CA51FA">
      <w:pPr>
        <w:spacing w:line="360" w:lineRule="auto"/>
        <w:jc w:val="center"/>
        <w:rPr>
          <w:rFonts w:ascii="Arial" w:eastAsia="Arial" w:hAnsi="Arial" w:cs="Arial"/>
        </w:rPr>
      </w:pPr>
      <w:r w:rsidRPr="00E245AA">
        <w:rPr>
          <w:rFonts w:ascii="Arial" w:eastAsia="Arial" w:hAnsi="Arial" w:cs="Arial"/>
          <w:sz w:val="18"/>
          <w:szCs w:val="18"/>
        </w:rPr>
        <w:t>Prefeito Municipal</w:t>
      </w:r>
      <w:bookmarkStart w:id="0" w:name="_GoBack"/>
      <w:bookmarkEnd w:id="0"/>
    </w:p>
    <w:sectPr w:rsidR="00E4043C" w:rsidRPr="00455F9E" w:rsidSect="00B75181">
      <w:headerReference w:type="default" r:id="rId10"/>
      <w:footerReference w:type="default" r:id="rId11"/>
      <w:pgSz w:w="12240" w:h="15840"/>
      <w:pgMar w:top="1417" w:right="1701" w:bottom="1417" w:left="1560" w:header="708" w:footer="2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83" w:rsidRDefault="00530683">
      <w:r>
        <w:separator/>
      </w:r>
    </w:p>
  </w:endnote>
  <w:endnote w:type="continuationSeparator" w:id="0">
    <w:p w:rsidR="00530683" w:rsidRDefault="0053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3C" w:rsidRDefault="003D3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51FA">
      <w:rPr>
        <w:noProof/>
        <w:color w:val="000000"/>
      </w:rPr>
      <w:t>6</w:t>
    </w:r>
    <w:r>
      <w:rPr>
        <w:color w:val="000000"/>
      </w:rPr>
      <w:fldChar w:fldCharType="end"/>
    </w:r>
  </w:p>
  <w:p w:rsidR="00E4043C" w:rsidRDefault="00E404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83" w:rsidRDefault="00530683">
      <w:r>
        <w:separator/>
      </w:r>
    </w:p>
  </w:footnote>
  <w:footnote w:type="continuationSeparator" w:id="0">
    <w:p w:rsidR="00530683" w:rsidRDefault="0053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3C" w:rsidRDefault="003D3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36"/>
        <w:szCs w:val="36"/>
      </w:rPr>
    </w:pPr>
    <w:r>
      <w:rPr>
        <w:color w:val="000000"/>
        <w:sz w:val="24"/>
        <w:szCs w:val="24"/>
      </w:rPr>
      <w:t xml:space="preserve">                    </w:t>
    </w:r>
    <w:r>
      <w:rPr>
        <w:b/>
        <w:color w:val="000000"/>
        <w:sz w:val="36"/>
        <w:szCs w:val="36"/>
      </w:rPr>
      <w:t>ESTADO DO RIO DE JANEIRO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9417A1" wp14:editId="545B4D16">
          <wp:simplePos x="0" y="0"/>
          <wp:positionH relativeFrom="column">
            <wp:posOffset>-74293</wp:posOffset>
          </wp:positionH>
          <wp:positionV relativeFrom="paragraph">
            <wp:posOffset>-83818</wp:posOffset>
          </wp:positionV>
          <wp:extent cx="909955" cy="1028700"/>
          <wp:effectExtent l="0" t="0" r="0" b="0"/>
          <wp:wrapTopAndBottom distT="0" dist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043C" w:rsidRDefault="003D3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6"/>
        <w:szCs w:val="26"/>
      </w:rPr>
    </w:pPr>
    <w:r>
      <w:rPr>
        <w:b/>
        <w:color w:val="000000"/>
        <w:sz w:val="36"/>
        <w:szCs w:val="36"/>
      </w:rPr>
      <w:t xml:space="preserve">             </w:t>
    </w:r>
    <w:r>
      <w:rPr>
        <w:b/>
        <w:color w:val="000000"/>
        <w:sz w:val="26"/>
        <w:szCs w:val="26"/>
      </w:rPr>
      <w:t>PREFEITURA MUNICIPAL DE BOM JARDIM</w:t>
    </w:r>
  </w:p>
  <w:p w:rsidR="00E4043C" w:rsidRDefault="003D3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6"/>
        <w:szCs w:val="26"/>
      </w:rPr>
    </w:pPr>
    <w:r>
      <w:rPr>
        <w:b/>
        <w:color w:val="000000"/>
        <w:sz w:val="26"/>
        <w:szCs w:val="26"/>
      </w:rPr>
      <w:t xml:space="preserve">                   GABINETE DO PREFEITO</w:t>
    </w:r>
  </w:p>
  <w:p w:rsidR="00E4043C" w:rsidRDefault="00E404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0"/>
      </w:tabs>
      <w:rPr>
        <w:color w:val="000000"/>
        <w:sz w:val="24"/>
        <w:szCs w:val="24"/>
      </w:rPr>
    </w:pPr>
  </w:p>
  <w:p w:rsidR="00E4043C" w:rsidRDefault="00E404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22B6"/>
    <w:multiLevelType w:val="multilevel"/>
    <w:tmpl w:val="C0540CCA"/>
    <w:lvl w:ilvl="0">
      <w:start w:val="1"/>
      <w:numFmt w:val="decimal"/>
      <w:lvlText w:val="§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02B73E4"/>
    <w:multiLevelType w:val="multilevel"/>
    <w:tmpl w:val="693699CA"/>
    <w:lvl w:ilvl="0">
      <w:start w:val="1"/>
      <w:numFmt w:val="decimal"/>
      <w:lvlText w:val="§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04B3CFA"/>
    <w:multiLevelType w:val="multilevel"/>
    <w:tmpl w:val="289EA49A"/>
    <w:lvl w:ilvl="0">
      <w:start w:val="1"/>
      <w:numFmt w:val="decimal"/>
      <w:lvlText w:val="§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0087F3C"/>
    <w:multiLevelType w:val="multilevel"/>
    <w:tmpl w:val="00609F90"/>
    <w:lvl w:ilvl="0">
      <w:start w:val="2"/>
      <w:numFmt w:val="decimal"/>
      <w:lvlText w:val="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258056E3"/>
    <w:multiLevelType w:val="multilevel"/>
    <w:tmpl w:val="13F4C056"/>
    <w:lvl w:ilvl="0">
      <w:start w:val="1"/>
      <w:numFmt w:val="decimal"/>
      <w:lvlText w:val="§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7C61202"/>
    <w:multiLevelType w:val="multilevel"/>
    <w:tmpl w:val="F5CADDAE"/>
    <w:lvl w:ilvl="0">
      <w:start w:val="1"/>
      <w:numFmt w:val="decimal"/>
      <w:lvlText w:val="§%1."/>
      <w:lvlJc w:val="left"/>
      <w:pPr>
        <w:ind w:left="78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6">
    <w:nsid w:val="2E1B77F7"/>
    <w:multiLevelType w:val="multilevel"/>
    <w:tmpl w:val="2278C05A"/>
    <w:lvl w:ilvl="0">
      <w:start w:val="1"/>
      <w:numFmt w:val="upperRoman"/>
      <w:lvlText w:val="%1 -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41841DB8"/>
    <w:multiLevelType w:val="multilevel"/>
    <w:tmpl w:val="C340E142"/>
    <w:lvl w:ilvl="0">
      <w:start w:val="1"/>
      <w:numFmt w:val="upperRoman"/>
      <w:lvlText w:val="%1 -"/>
      <w:lvlJc w:val="right"/>
      <w:pPr>
        <w:ind w:left="10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98B2AD0"/>
    <w:multiLevelType w:val="multilevel"/>
    <w:tmpl w:val="47B8AF90"/>
    <w:lvl w:ilvl="0">
      <w:start w:val="1"/>
      <w:numFmt w:val="decimal"/>
      <w:lvlText w:val="§%1."/>
      <w:lvlJc w:val="left"/>
      <w:pPr>
        <w:ind w:left="10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vertAlign w:val="baseline"/>
      </w:rPr>
    </w:lvl>
  </w:abstractNum>
  <w:abstractNum w:abstractNumId="9">
    <w:nsid w:val="4BC46CFC"/>
    <w:multiLevelType w:val="multilevel"/>
    <w:tmpl w:val="7DFA6238"/>
    <w:lvl w:ilvl="0">
      <w:start w:val="1"/>
      <w:numFmt w:val="upperRoman"/>
      <w:lvlText w:val="%1 -"/>
      <w:lvlJc w:val="right"/>
      <w:pPr>
        <w:ind w:left="10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0">
    <w:nsid w:val="4DEA4EB9"/>
    <w:multiLevelType w:val="multilevel"/>
    <w:tmpl w:val="BB9E11FA"/>
    <w:lvl w:ilvl="0">
      <w:start w:val="1"/>
      <w:numFmt w:val="decimal"/>
      <w:lvlText w:val="§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56235781"/>
    <w:multiLevelType w:val="multilevel"/>
    <w:tmpl w:val="73EA38B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2">
    <w:nsid w:val="582374AC"/>
    <w:multiLevelType w:val="multilevel"/>
    <w:tmpl w:val="8EE202B2"/>
    <w:lvl w:ilvl="0">
      <w:start w:val="1"/>
      <w:numFmt w:val="upperRoman"/>
      <w:lvlText w:val="%1 -"/>
      <w:lvlJc w:val="right"/>
      <w:pPr>
        <w:ind w:left="70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3">
    <w:nsid w:val="58271E04"/>
    <w:multiLevelType w:val="multilevel"/>
    <w:tmpl w:val="6DA2529C"/>
    <w:lvl w:ilvl="0">
      <w:start w:val="1"/>
      <w:numFmt w:val="decimal"/>
      <w:lvlText w:val="§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4">
    <w:nsid w:val="5F691654"/>
    <w:multiLevelType w:val="multilevel"/>
    <w:tmpl w:val="A2005DB6"/>
    <w:lvl w:ilvl="0">
      <w:start w:val="1"/>
      <w:numFmt w:val="lowerLetter"/>
      <w:lvlText w:val="%1)"/>
      <w:lvlJc w:val="left"/>
      <w:pPr>
        <w:ind w:left="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5">
    <w:nsid w:val="608A5843"/>
    <w:multiLevelType w:val="multilevel"/>
    <w:tmpl w:val="7BCA9A18"/>
    <w:lvl w:ilvl="0">
      <w:start w:val="1"/>
      <w:numFmt w:val="decimal"/>
      <w:lvlText w:val="§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-40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33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264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192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-120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1" w:hanging="180"/>
      </w:pPr>
      <w:rPr>
        <w:vertAlign w:val="baseline"/>
      </w:rPr>
    </w:lvl>
  </w:abstractNum>
  <w:abstractNum w:abstractNumId="16">
    <w:nsid w:val="629544B0"/>
    <w:multiLevelType w:val="multilevel"/>
    <w:tmpl w:val="C8C0FBEE"/>
    <w:lvl w:ilvl="0">
      <w:start w:val="1"/>
      <w:numFmt w:val="decimal"/>
      <w:lvlText w:val="§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A4230F2"/>
    <w:multiLevelType w:val="multilevel"/>
    <w:tmpl w:val="F2AC7A06"/>
    <w:lvl w:ilvl="0">
      <w:start w:val="1"/>
      <w:numFmt w:val="decimal"/>
      <w:lvlText w:val="Art. %1."/>
      <w:lvlJc w:val="left"/>
      <w:pPr>
        <w:ind w:left="1353" w:hanging="359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>
    <w:nsid w:val="72836F51"/>
    <w:multiLevelType w:val="multilevel"/>
    <w:tmpl w:val="6E3445D0"/>
    <w:lvl w:ilvl="0">
      <w:start w:val="1"/>
      <w:numFmt w:val="decimal"/>
      <w:lvlText w:val="§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C076F17"/>
    <w:multiLevelType w:val="multilevel"/>
    <w:tmpl w:val="35BCE478"/>
    <w:lvl w:ilvl="0">
      <w:start w:val="1"/>
      <w:numFmt w:val="upperRoman"/>
      <w:lvlText w:val="%1 - "/>
      <w:lvlJc w:val="right"/>
      <w:pPr>
        <w:ind w:left="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4"/>
  </w:num>
  <w:num w:numId="5">
    <w:abstractNumId w:val="5"/>
  </w:num>
  <w:num w:numId="6">
    <w:abstractNumId w:val="18"/>
  </w:num>
  <w:num w:numId="7">
    <w:abstractNumId w:val="12"/>
  </w:num>
  <w:num w:numId="8">
    <w:abstractNumId w:val="13"/>
  </w:num>
  <w:num w:numId="9">
    <w:abstractNumId w:val="11"/>
  </w:num>
  <w:num w:numId="10">
    <w:abstractNumId w:val="3"/>
  </w:num>
  <w:num w:numId="11">
    <w:abstractNumId w:val="17"/>
  </w:num>
  <w:num w:numId="12">
    <w:abstractNumId w:val="14"/>
  </w:num>
  <w:num w:numId="13">
    <w:abstractNumId w:val="9"/>
  </w:num>
  <w:num w:numId="14">
    <w:abstractNumId w:val="7"/>
  </w:num>
  <w:num w:numId="15">
    <w:abstractNumId w:val="1"/>
  </w:num>
  <w:num w:numId="16">
    <w:abstractNumId w:val="6"/>
  </w:num>
  <w:num w:numId="17">
    <w:abstractNumId w:val="16"/>
  </w:num>
  <w:num w:numId="18">
    <w:abstractNumId w:val="10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043C"/>
    <w:rsid w:val="000C4AD1"/>
    <w:rsid w:val="00182878"/>
    <w:rsid w:val="002B6D26"/>
    <w:rsid w:val="00312B8C"/>
    <w:rsid w:val="00365EA1"/>
    <w:rsid w:val="003D3077"/>
    <w:rsid w:val="00455F9E"/>
    <w:rsid w:val="004A2454"/>
    <w:rsid w:val="00530683"/>
    <w:rsid w:val="009467E7"/>
    <w:rsid w:val="00A56E4B"/>
    <w:rsid w:val="00B75181"/>
    <w:rsid w:val="00CA51FA"/>
    <w:rsid w:val="00CD0DF6"/>
    <w:rsid w:val="00CD40BF"/>
    <w:rsid w:val="00E245AA"/>
    <w:rsid w:val="00E4043C"/>
    <w:rsid w:val="00E7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F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F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ACP/acp-36-67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iLlGeyDVRMkkLieCjuQM3wVG6Q==">AMUW2mW5B6TgMp8HGAK7b0YImtllRN0fikARKEJIHrE2buy2P/RG+BkuJRvLjYQIAMMf+H46bn/dVIHLiDq/cC4GbeL0fDUIQSduw2Px8WT98jICx8zJz8BdWMhiArvUv4mLfjOQTqNg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11895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NEVES</dc:creator>
  <cp:lastModifiedBy>Liliam</cp:lastModifiedBy>
  <cp:revision>2</cp:revision>
  <cp:lastPrinted>2021-09-08T17:26:00Z</cp:lastPrinted>
  <dcterms:created xsi:type="dcterms:W3CDTF">2021-09-13T17:54:00Z</dcterms:created>
  <dcterms:modified xsi:type="dcterms:W3CDTF">2021-09-13T17:54:00Z</dcterms:modified>
</cp:coreProperties>
</file>